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B3B" w:rsidRPr="00A21946" w:rsidRDefault="007D4B3B" w:rsidP="007D4B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A384D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</w:rPr>
        <w:t>Образец заполнения</w:t>
      </w:r>
      <w:r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    </w:t>
      </w:r>
      <w:r w:rsidRPr="00A2194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на бланке организации</w:t>
      </w:r>
    </w:p>
    <w:p w:rsidR="007D4B3B" w:rsidRDefault="007D4B3B" w:rsidP="007D4B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ab/>
        <w:t xml:space="preserve"> 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Руководителю</w:t>
      </w:r>
    </w:p>
    <w:p w:rsidR="007D4B3B" w:rsidRDefault="007D4B3B" w:rsidP="007D4B3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Сахалинского управления</w:t>
      </w:r>
    </w:p>
    <w:p w:rsidR="007D4B3B" w:rsidRDefault="007D4B3B" w:rsidP="007D4B3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Ростехнадзора</w:t>
      </w:r>
      <w:proofErr w:type="spellEnd"/>
    </w:p>
    <w:p w:rsidR="007D4B3B" w:rsidRDefault="007D4B3B" w:rsidP="007D4B3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С.Г Истомину</w:t>
      </w:r>
    </w:p>
    <w:p w:rsidR="007D4B3B" w:rsidRPr="00CA384D" w:rsidRDefault="007D4B3B" w:rsidP="007D4B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A384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от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20 апреля 2021 г.</w:t>
      </w:r>
      <w:r w:rsidRPr="00CA384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№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124</w:t>
      </w:r>
    </w:p>
    <w:p w:rsidR="007D4B3B" w:rsidRDefault="007D4B3B"/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00"/>
        <w:gridCol w:w="300"/>
        <w:gridCol w:w="150"/>
        <w:gridCol w:w="150"/>
        <w:gridCol w:w="150"/>
        <w:gridCol w:w="150"/>
        <w:gridCol w:w="750"/>
        <w:gridCol w:w="600"/>
        <w:gridCol w:w="300"/>
        <w:gridCol w:w="150"/>
        <w:gridCol w:w="150"/>
        <w:gridCol w:w="150"/>
        <w:gridCol w:w="30"/>
        <w:gridCol w:w="120"/>
        <w:gridCol w:w="150"/>
        <w:gridCol w:w="150"/>
        <w:gridCol w:w="150"/>
        <w:gridCol w:w="150"/>
        <w:gridCol w:w="450"/>
        <w:gridCol w:w="150"/>
        <w:gridCol w:w="150"/>
        <w:gridCol w:w="600"/>
        <w:gridCol w:w="300"/>
        <w:gridCol w:w="300"/>
        <w:gridCol w:w="300"/>
        <w:gridCol w:w="150"/>
        <w:gridCol w:w="30"/>
        <w:gridCol w:w="270"/>
        <w:gridCol w:w="300"/>
        <w:gridCol w:w="300"/>
        <w:gridCol w:w="150"/>
        <w:gridCol w:w="30"/>
        <w:gridCol w:w="570"/>
        <w:gridCol w:w="450"/>
        <w:gridCol w:w="300"/>
        <w:gridCol w:w="300"/>
        <w:gridCol w:w="150"/>
        <w:gridCol w:w="30"/>
      </w:tblGrid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3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Default="007D4B3B" w:rsidP="00626C1E">
            <w:pPr>
              <w:pStyle w:val="HEADERTEX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Заявление о переоформлении лицензии </w:t>
            </w:r>
          </w:p>
          <w:p w:rsidR="007D4B3B" w:rsidRPr="0046007C" w:rsidRDefault="007D4B3B" w:rsidP="007D4B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3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3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Заявитель:</w:t>
            </w: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3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3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Юридическое лицо</w:t>
            </w: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3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255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Полное наименование </w:t>
            </w:r>
          </w:p>
        </w:tc>
        <w:tc>
          <w:tcPr>
            <w:tcW w:w="6750" w:type="dxa"/>
            <w:gridSpan w:val="2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896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Общество с ограниченной ответственностью «Василёк»</w:t>
            </w: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3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405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Сокращенное наименование (при наличии) </w:t>
            </w:r>
          </w:p>
        </w:tc>
        <w:tc>
          <w:tcPr>
            <w:tcW w:w="5250" w:type="dxa"/>
            <w:gridSpan w:val="1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896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ООО «Василёк»</w:t>
            </w: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3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285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Фирменное наименование </w:t>
            </w:r>
          </w:p>
        </w:tc>
        <w:tc>
          <w:tcPr>
            <w:tcW w:w="6450" w:type="dxa"/>
            <w:gridSpan w:val="2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896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Общество с ограниченной ответственностью «Василёк»</w:t>
            </w: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3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30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Организационно-правовая форма </w:t>
            </w:r>
          </w:p>
        </w:tc>
        <w:tc>
          <w:tcPr>
            <w:tcW w:w="6000" w:type="dxa"/>
            <w:gridSpan w:val="2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896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Общество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 ограниченной ответственностью</w:t>
            </w: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3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5400" w:type="dxa"/>
            <w:gridSpan w:val="2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Адрес в пределах местонахождения юридического лица </w:t>
            </w:r>
          </w:p>
        </w:tc>
        <w:tc>
          <w:tcPr>
            <w:tcW w:w="3900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Default="007D4B3B" w:rsidP="00626C1E">
            <w:pPr>
              <w:pStyle w:val="FORMATTEX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6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6930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896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0, Сахалинская область, </w:t>
            </w:r>
          </w:p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896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Южно-Сахалинск, ул. </w:t>
            </w:r>
            <w:proofErr w:type="gramStart"/>
            <w:r w:rsidRPr="00896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Советская</w:t>
            </w:r>
            <w:proofErr w:type="gramEnd"/>
            <w:r w:rsidRPr="00896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3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c>
          <w:tcPr>
            <w:tcW w:w="7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ИНН </w:t>
            </w:r>
          </w:p>
        </w:tc>
        <w:tc>
          <w:tcPr>
            <w:tcW w:w="8400" w:type="dxa"/>
            <w:gridSpan w:val="3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896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6501124545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3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ОГРН </w:t>
            </w:r>
          </w:p>
        </w:tc>
        <w:tc>
          <w:tcPr>
            <w:tcW w:w="8250" w:type="dxa"/>
            <w:gridSpan w:val="3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896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1056807405162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3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3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Индивидуальный предприниматель</w:t>
            </w: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3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255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Ф.И.О., дата рождения </w:t>
            </w:r>
          </w:p>
        </w:tc>
        <w:tc>
          <w:tcPr>
            <w:tcW w:w="6750" w:type="dxa"/>
            <w:gridSpan w:val="2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3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4650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Данные документа, удостоверяющего личность </w:t>
            </w:r>
          </w:p>
        </w:tc>
        <w:tc>
          <w:tcPr>
            <w:tcW w:w="4650" w:type="dxa"/>
            <w:gridSpan w:val="1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3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5700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Адрес регистрации по месту жительства (месту пребывания) </w:t>
            </w:r>
          </w:p>
        </w:tc>
        <w:tc>
          <w:tcPr>
            <w:tcW w:w="3600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3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ИНН </w:t>
            </w:r>
          </w:p>
        </w:tc>
        <w:tc>
          <w:tcPr>
            <w:tcW w:w="8250" w:type="dxa"/>
            <w:gridSpan w:val="3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3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ОГРНИП   </w:t>
            </w:r>
          </w:p>
        </w:tc>
        <w:tc>
          <w:tcPr>
            <w:tcW w:w="7950" w:type="dxa"/>
            <w:gridSpan w:val="3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3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c>
          <w:tcPr>
            <w:tcW w:w="345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Прошу переоформить лицензию </w:t>
            </w:r>
            <w:proofErr w:type="gramStart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" 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"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N </w:t>
            </w:r>
          </w:p>
        </w:tc>
        <w:tc>
          <w:tcPr>
            <w:tcW w:w="165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3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195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предоставленную </w:t>
            </w:r>
          </w:p>
        </w:tc>
        <w:tc>
          <w:tcPr>
            <w:tcW w:w="7350" w:type="dxa"/>
            <w:gridSpan w:val="3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195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50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(орган, выдавший лицензию) </w:t>
            </w: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3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3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на осуществление следующего вида деятельности: </w:t>
            </w: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3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3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Эксплуатация взрывопожароопасных и химически опасных производственных объектов I, II и III классов опасности</w:t>
            </w: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3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Основания переоформления: </w:t>
            </w:r>
          </w:p>
        </w:tc>
        <w:tc>
          <w:tcPr>
            <w:tcW w:w="6300" w:type="dxa"/>
            <w:gridSpan w:val="2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3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0" w:type="dxa"/>
            <w:gridSpan w:val="35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изменение наименования юридического лица </w:t>
            </w: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0" w:type="dxa"/>
            <w:gridSpan w:val="3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0" w:type="dxa"/>
            <w:gridSpan w:val="35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изменение адреса в пределах места нахождения юридического лица </w:t>
            </w: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0" w:type="dxa"/>
            <w:gridSpan w:val="3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0" w:type="dxa"/>
            <w:gridSpan w:val="35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реорганизация юридического лица в форме преобразования </w:t>
            </w: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0" w:type="dxa"/>
            <w:gridSpan w:val="3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0" w:type="dxa"/>
            <w:gridSpan w:val="35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реорганизация юридического лица в форме слияния </w:t>
            </w: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0" w:type="dxa"/>
            <w:gridSpan w:val="3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0" w:type="dxa"/>
            <w:gridSpan w:val="35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изменение имени, фамилии и (в случае, если имеется) отчества индивидуального </w:t>
            </w: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3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предпринимателя </w:t>
            </w: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0" w:type="dxa"/>
            <w:gridSpan w:val="3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0" w:type="dxa"/>
            <w:gridSpan w:val="35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изменение реквизитов документа, удостоверяющего личность индивидуального </w:t>
            </w: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3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предпринимателя </w:t>
            </w: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0" w:type="dxa"/>
            <w:gridSpan w:val="3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0" w:type="dxa"/>
            <w:gridSpan w:val="35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изменение адреса регистрации по месту жительства (месту пребывания) индивидуального </w:t>
            </w: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3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предпринимателя </w:t>
            </w: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0" w:type="dxa"/>
            <w:gridSpan w:val="3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7D4B3B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8700" w:type="dxa"/>
            <w:gridSpan w:val="35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дополнение </w:t>
            </w:r>
            <w:proofErr w:type="gramStart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>адресов мест осуществления лицензируемого вида деятельности</w:t>
            </w:r>
            <w:proofErr w:type="gramEnd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0" w:type="dxa"/>
            <w:gridSpan w:val="3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0" w:type="dxa"/>
            <w:gridSpan w:val="35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исключение </w:t>
            </w:r>
            <w:proofErr w:type="gramStart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>адресов мест осуществления лицензируемого вида деятельности</w:t>
            </w:r>
            <w:proofErr w:type="gramEnd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0" w:type="dxa"/>
            <w:gridSpan w:val="3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0" w:type="dxa"/>
            <w:gridSpan w:val="35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дополнение выполняемых работ, оказываемых услуг, составляющих лицензируемый вид </w:t>
            </w: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3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деятельности </w:t>
            </w: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0" w:type="dxa"/>
            <w:gridSpan w:val="3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0" w:type="dxa"/>
            <w:gridSpan w:val="35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исключение выполняемых работ, оказываемых услуг, составляющих лицензируемый вид </w:t>
            </w: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3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деятельности </w:t>
            </w: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0" w:type="dxa"/>
            <w:gridSpan w:val="3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0" w:type="dxa"/>
            <w:gridSpan w:val="35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изменения в соответствии с нормативным правовым актом Российской Федерации наименования </w:t>
            </w: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3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лицензируемого вида деятельности, если необходимость переоформления лицензии определена этим нормативным правовым актом </w:t>
            </w: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0" w:type="dxa"/>
            <w:gridSpan w:val="3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0" w:type="dxa"/>
            <w:gridSpan w:val="35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изменения в соответствии с нормативным правовым актом Российской Федерации перечней </w:t>
            </w: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3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работ,  услуг, которые выполняются, оказываются в составе конкретных видов деятельности, если необходимость переоформления лицензии определена этим нормативным правовым актом </w:t>
            </w: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0" w:type="dxa"/>
            <w:gridSpan w:val="3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0" w:type="dxa"/>
            <w:gridSpan w:val="35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замещение активов должника путем создания на базе имущества должника одного открытого </w:t>
            </w: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3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>акционерного общества или нескольких открытых акционерных обществ (согласно</w:t>
            </w:r>
            <w:proofErr w:type="gramEnd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6007C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46007C">
              <w:rPr>
                <w:rFonts w:ascii="Times New Roman" w:hAnsi="Times New Roman" w:cs="Times New Roman"/>
                <w:sz w:val="22"/>
                <w:szCs w:val="22"/>
              </w:rPr>
              <w:instrText xml:space="preserve"> HYPERLINK "kodeks://link/d?nd=901831019&amp;point=mark=00000000000000000000000000000000000000000000000000A9A0NK"\o"’’О несостоятельности (банкротстве) (с изменениями на 20 апреля 2021 года)’’</w:instrText>
            </w:r>
          </w:p>
          <w:p w:rsidR="007D4B3B" w:rsidRPr="0046007C" w:rsidRDefault="007D4B3B" w:rsidP="00626C1E">
            <w:pPr>
              <w:pStyle w:val="FORMAT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instrText>Федеральный закон от 26.10.2002 N 127-ФЗ</w:instrText>
            </w:r>
          </w:p>
          <w:p w:rsidR="007D4B3B" w:rsidRPr="0046007C" w:rsidRDefault="007D4B3B" w:rsidP="00626C1E">
            <w:pPr>
              <w:pStyle w:val="FORMAT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instrText>Статус: действующая редакция (действ. с 01.05.2021)"</w:instrText>
            </w:r>
            <w:r w:rsidRPr="0046007C">
              <w:rPr>
                <w:rFonts w:ascii="Times New Roman" w:hAnsi="Times New Roman" w:cs="Times New Roman"/>
                <w:sz w:val="22"/>
                <w:szCs w:val="22"/>
              </w:rPr>
            </w:r>
            <w:r w:rsidRPr="0046007C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6007C">
              <w:rPr>
                <w:rFonts w:ascii="Times New Roman" w:hAnsi="Times New Roman" w:cs="Times New Roman"/>
                <w:color w:val="0000AA"/>
                <w:sz w:val="22"/>
                <w:szCs w:val="22"/>
                <w:u w:val="single"/>
              </w:rPr>
              <w:t xml:space="preserve">статье 115 </w:t>
            </w:r>
            <w:r w:rsidRPr="0046007C">
              <w:rPr>
                <w:rFonts w:ascii="Times New Roman" w:hAnsi="Times New Roman" w:cs="Times New Roman"/>
                <w:color w:val="0000AA"/>
                <w:sz w:val="22"/>
                <w:szCs w:val="22"/>
                <w:u w:val="single"/>
              </w:rPr>
              <w:lastRenderedPageBreak/>
              <w:t>Федерального закона от 26.10.2002 N 127-ФЗ "О несостоятельности (банкротстве)"</w:t>
            </w:r>
            <w:r w:rsidRPr="0046007C">
              <w:rPr>
                <w:rFonts w:ascii="Times New Roman" w:hAnsi="Times New Roman" w:cs="Times New Roman"/>
                <w:color w:val="0000FF"/>
                <w:sz w:val="22"/>
                <w:szCs w:val="22"/>
                <w:u w:val="single"/>
              </w:rPr>
              <w:t xml:space="preserve"> </w:t>
            </w:r>
            <w:r w:rsidRPr="0046007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 (Собрание законодательства Российской Федерации, 2002, N 43, ст.4190; 2009, N 1, ст.4). </w:t>
            </w: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3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3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Виды работ (услуг), выполняемые (оказываемые) в составе лицензируемого вида деятельности: </w:t>
            </w: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3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0" w:type="dxa"/>
            <w:gridSpan w:val="35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Получение (образование) </w:t>
            </w:r>
            <w:proofErr w:type="gramStart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>воспламеняющихся</w:t>
            </w:r>
            <w:proofErr w:type="gramEnd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, окисляющих, горючих, взрывчатых, токсичных, </w:t>
            </w: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3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высокотоксичных веществ и веществ, представляющих опасность для окружающей среды, на взрывопожароопасных и химически опасных производственных объектах I, II или III классов опасности (далее - объекты); </w:t>
            </w: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3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0" w:type="dxa"/>
            <w:gridSpan w:val="35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Использование </w:t>
            </w:r>
            <w:proofErr w:type="gramStart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>воспламеняющихся</w:t>
            </w:r>
            <w:proofErr w:type="gramEnd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, окисляющих, горючих, взрывчатых, токсичных, </w:t>
            </w: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3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высокотоксичных веществ и веществ, представляющих опасность для окружающей среды, на объектах; </w:t>
            </w: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3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0" w:type="dxa"/>
            <w:gridSpan w:val="35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Переработка </w:t>
            </w:r>
            <w:proofErr w:type="gramStart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>воспламеняющихся</w:t>
            </w:r>
            <w:proofErr w:type="gramEnd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, окисляющих, горючих, взрывчатых, токсичных, высокотоксичных </w:t>
            </w: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3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веществ и веществ, представляющих опасность для окружающей среды, на объектах; </w:t>
            </w: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3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0" w:type="dxa"/>
            <w:gridSpan w:val="35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Хранение </w:t>
            </w:r>
            <w:proofErr w:type="gramStart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>воспламеняющихся</w:t>
            </w:r>
            <w:proofErr w:type="gramEnd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, окисляющих, горючих, взрывчатых, токсичных, высокотоксичных </w:t>
            </w: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3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веществ и веществ, представляющих опасность для окружающей среды, на объектах; </w:t>
            </w: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3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0" w:type="dxa"/>
            <w:gridSpan w:val="35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Транспортирование </w:t>
            </w:r>
            <w:proofErr w:type="gramStart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>воспламеняющихся</w:t>
            </w:r>
            <w:proofErr w:type="gramEnd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, окисляющих, горючих, взрывчатых, токсичных, </w:t>
            </w: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3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высокотоксичных веществ и веществ, представляющих опасность для окружающей среды, на объектах; </w:t>
            </w: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3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0" w:type="dxa"/>
            <w:gridSpan w:val="35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Уничтожение </w:t>
            </w:r>
            <w:proofErr w:type="gramStart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>воспламеняющихся</w:t>
            </w:r>
            <w:proofErr w:type="gramEnd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, окисляющих, горючих, взрывчатых, токсичных, высокотоксичных </w:t>
            </w: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3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веществ и веществ, представляющих опасность для окружающей среды, на объектах; </w:t>
            </w: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3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0" w:type="dxa"/>
            <w:gridSpan w:val="35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Использование (эксплуатация) на объектах оборудования, работающего под </w:t>
            </w:r>
            <w:proofErr w:type="gramStart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>избыточным</w:t>
            </w:r>
            <w:proofErr w:type="gramEnd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3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давлением более 0,07 </w:t>
            </w:r>
            <w:proofErr w:type="spellStart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>мегапаскаля</w:t>
            </w:r>
            <w:proofErr w:type="spellEnd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3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0" w:type="dxa"/>
            <w:gridSpan w:val="3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пара, газа (в газообразном, сжиженном состоянии); </w:t>
            </w: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3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0" w:type="dxa"/>
            <w:gridSpan w:val="3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воды при температуре нагрева более 115 градусов Цельсия; </w:t>
            </w: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3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0" w:type="dxa"/>
            <w:gridSpan w:val="3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иных жидкостей при температуре, превышающей температуру их кипения при </w:t>
            </w:r>
            <w:proofErr w:type="gramStart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>избыточном</w:t>
            </w:r>
            <w:proofErr w:type="gramEnd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3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>давлении</w:t>
            </w:r>
            <w:proofErr w:type="gramEnd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 0,07 </w:t>
            </w:r>
            <w:proofErr w:type="spellStart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>мегапаскаля</w:t>
            </w:r>
            <w:proofErr w:type="spellEnd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3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0" w:type="dxa"/>
            <w:gridSpan w:val="35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Получение расплавов черных и цветных металлов, сплавов на основе этих расплавов </w:t>
            </w:r>
            <w:proofErr w:type="gramStart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3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применением оборудования, рассчитанного на максимальное количество расплава, составляющее 500 килограммов и более; </w:t>
            </w: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3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7D4B3B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8700" w:type="dxa"/>
            <w:gridSpan w:val="35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Ведение горных работ, работ по обогащению полезных ископаемых, а также работ </w:t>
            </w:r>
            <w:proofErr w:type="gramStart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 подземных </w:t>
            </w: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3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>условиях</w:t>
            </w:r>
            <w:proofErr w:type="gramEnd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, за исключением ведения открытых горных работ без использования (образования) воспламеняющихся, окисляющих, горючих и взрывчатых веществ, определенных </w:t>
            </w:r>
            <w:r w:rsidRPr="0046007C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46007C">
              <w:rPr>
                <w:rFonts w:ascii="Times New Roman" w:hAnsi="Times New Roman" w:cs="Times New Roman"/>
                <w:sz w:val="22"/>
                <w:szCs w:val="22"/>
              </w:rPr>
              <w:instrText xml:space="preserve"> HYPERLINK "kodeks://link/d?nd=9046058&amp;point=mark=000000000000000000000000000000000000000000000000007EE0KI"\o"’’О промышленной безопасности опасных производственных объектов (с изменениями на 8 декабря 2020 года)’’</w:instrText>
            </w:r>
          </w:p>
          <w:p w:rsidR="007D4B3B" w:rsidRPr="0046007C" w:rsidRDefault="007D4B3B" w:rsidP="00626C1E">
            <w:pPr>
              <w:pStyle w:val="FORMAT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instrText>Федеральный закон от 21.07.1997 N 116-ФЗ</w:instrText>
            </w:r>
          </w:p>
          <w:p w:rsidR="007D4B3B" w:rsidRPr="0046007C" w:rsidRDefault="007D4B3B" w:rsidP="00626C1E">
            <w:pPr>
              <w:pStyle w:val="FORMAT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instrText>Статус: действующая редакция (действ. с 08.12.2020)"</w:instrText>
            </w:r>
            <w:r w:rsidRPr="0046007C">
              <w:rPr>
                <w:rFonts w:ascii="Times New Roman" w:hAnsi="Times New Roman" w:cs="Times New Roman"/>
                <w:sz w:val="22"/>
                <w:szCs w:val="22"/>
              </w:rPr>
            </w:r>
            <w:r w:rsidRPr="0046007C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6007C">
              <w:rPr>
                <w:rFonts w:ascii="Times New Roman" w:hAnsi="Times New Roman" w:cs="Times New Roman"/>
                <w:color w:val="0000AA"/>
                <w:sz w:val="22"/>
                <w:szCs w:val="22"/>
                <w:u w:val="single"/>
              </w:rPr>
              <w:t>приложением 1 к Федеральному закону "О промышленной безопасности опасных производственных объектов"</w:t>
            </w:r>
            <w:r w:rsidRPr="0046007C">
              <w:rPr>
                <w:rFonts w:ascii="Times New Roman" w:hAnsi="Times New Roman" w:cs="Times New Roman"/>
                <w:color w:val="0000FF"/>
                <w:sz w:val="22"/>
                <w:szCs w:val="22"/>
                <w:u w:val="single"/>
              </w:rPr>
              <w:t xml:space="preserve"> </w:t>
            </w:r>
            <w:r w:rsidRPr="0046007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3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0" w:type="dxa"/>
            <w:gridSpan w:val="35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Хранение или переработка растительного сырья, в процессе </w:t>
            </w:r>
            <w:proofErr w:type="gramStart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>которых</w:t>
            </w:r>
            <w:proofErr w:type="gramEnd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 образуются взрывоопасные </w:t>
            </w: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3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пылевоздушные смеси, способные самовозгораться от источника зажигания и самостоятельно гореть после его удаления, а также хранение зерна, продуктов его переработки и комбикормового сырья, склонных к самосогреванию и самовозгоранию на объектах. </w:t>
            </w: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3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3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Адреса мест осуществления лицензируемого вида деятельности: </w:t>
            </w: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3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1) </w:t>
            </w:r>
          </w:p>
        </w:tc>
        <w:tc>
          <w:tcPr>
            <w:tcW w:w="8550" w:type="dxa"/>
            <w:gridSpan w:val="3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333664">
              <w:rPr>
                <w:rFonts w:ascii="Times New Roman" w:hAnsi="Times New Roman"/>
                <w:color w:val="000000"/>
                <w:sz w:val="22"/>
                <w:szCs w:val="22"/>
              </w:rPr>
              <w:t>Сахалинская область, муниципальное образование городской округ "</w:t>
            </w:r>
            <w:proofErr w:type="spellStart"/>
            <w:r w:rsidRPr="00333664">
              <w:rPr>
                <w:rFonts w:ascii="Times New Roman" w:hAnsi="Times New Roman"/>
                <w:color w:val="000000"/>
                <w:sz w:val="22"/>
                <w:szCs w:val="22"/>
              </w:rPr>
              <w:t>Охинский</w:t>
            </w:r>
            <w:proofErr w:type="spellEnd"/>
            <w:r w:rsidRPr="0033366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", </w:t>
            </w:r>
            <w:proofErr w:type="spellStart"/>
            <w:r w:rsidRPr="00333664">
              <w:rPr>
                <w:rFonts w:ascii="Times New Roman" w:hAnsi="Times New Roman"/>
                <w:color w:val="000000"/>
                <w:sz w:val="22"/>
                <w:szCs w:val="22"/>
              </w:rPr>
              <w:t>Охинское</w:t>
            </w:r>
            <w:proofErr w:type="spellEnd"/>
            <w:r w:rsidRPr="0033366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лесничество, </w:t>
            </w:r>
            <w:proofErr w:type="spellStart"/>
            <w:r w:rsidRPr="00333664">
              <w:rPr>
                <w:rFonts w:ascii="Times New Roman" w:hAnsi="Times New Roman"/>
                <w:color w:val="000000"/>
                <w:sz w:val="22"/>
                <w:szCs w:val="22"/>
              </w:rPr>
              <w:t>Тунгорское</w:t>
            </w:r>
            <w:proofErr w:type="spellEnd"/>
            <w:r w:rsidRPr="00333664">
              <w:rPr>
                <w:rFonts w:ascii="Times New Roman" w:hAnsi="Times New Roman"/>
                <w:color w:val="000000"/>
                <w:sz w:val="22"/>
                <w:szCs w:val="22"/>
              </w:rPr>
              <w:t>, часть 2 (</w:t>
            </w:r>
            <w:proofErr w:type="spellStart"/>
            <w:r w:rsidRPr="00333664">
              <w:rPr>
                <w:rFonts w:ascii="Times New Roman" w:hAnsi="Times New Roman"/>
                <w:color w:val="000000"/>
                <w:sz w:val="22"/>
                <w:szCs w:val="22"/>
              </w:rPr>
              <w:t>б</w:t>
            </w:r>
            <w:proofErr w:type="gramStart"/>
            <w:r w:rsidRPr="00333664">
              <w:rPr>
                <w:rFonts w:ascii="Times New Roman" w:hAnsi="Times New Roman"/>
                <w:color w:val="000000"/>
                <w:sz w:val="22"/>
                <w:szCs w:val="22"/>
              </w:rPr>
              <w:t>.Н</w:t>
            </w:r>
            <w:proofErr w:type="gramEnd"/>
            <w:r w:rsidRPr="00333664">
              <w:rPr>
                <w:rFonts w:ascii="Times New Roman" w:hAnsi="Times New Roman"/>
                <w:color w:val="000000"/>
                <w:sz w:val="22"/>
                <w:szCs w:val="22"/>
              </w:rPr>
              <w:t>ефтегорское</w:t>
            </w:r>
            <w:proofErr w:type="spellEnd"/>
            <w:r w:rsidRPr="0033366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333664">
              <w:rPr>
                <w:rFonts w:ascii="Times New Roman" w:hAnsi="Times New Roman"/>
                <w:color w:val="000000"/>
                <w:sz w:val="22"/>
                <w:szCs w:val="22"/>
              </w:rPr>
              <w:t>учасковое</w:t>
            </w:r>
            <w:proofErr w:type="spellEnd"/>
            <w:r w:rsidRPr="0033366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лесничество, кв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а</w:t>
            </w:r>
            <w:r w:rsidRPr="00333664">
              <w:rPr>
                <w:rFonts w:ascii="Times New Roman" w:hAnsi="Times New Roman"/>
                <w:color w:val="000000"/>
                <w:sz w:val="22"/>
                <w:szCs w:val="22"/>
              </w:rPr>
              <w:t>ртал 222 (часть выдела 1), квартал 223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(выдел </w:t>
            </w:r>
            <w:r w:rsidRPr="00333664">
              <w:rPr>
                <w:rFonts w:ascii="Times New Roman" w:hAnsi="Times New Roman"/>
                <w:color w:val="000000"/>
                <w:sz w:val="22"/>
                <w:szCs w:val="22"/>
              </w:rPr>
              <w:t>2), номер учетной записи в госуд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арственном лесном реестре: 01(1</w:t>
            </w:r>
            <w:r w:rsidRPr="00333664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)-20</w:t>
            </w:r>
            <w:r w:rsidRPr="00333664">
              <w:rPr>
                <w:rFonts w:ascii="Times New Roman" w:hAnsi="Times New Roman"/>
                <w:color w:val="000000"/>
                <w:sz w:val="22"/>
                <w:szCs w:val="22"/>
              </w:rPr>
              <w:t>21-03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3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2) </w:t>
            </w:r>
          </w:p>
        </w:tc>
        <w:tc>
          <w:tcPr>
            <w:tcW w:w="8550" w:type="dxa"/>
            <w:gridSpan w:val="3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3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3) </w:t>
            </w:r>
          </w:p>
        </w:tc>
        <w:tc>
          <w:tcPr>
            <w:tcW w:w="8550" w:type="dxa"/>
            <w:gridSpan w:val="3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3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... </w:t>
            </w:r>
          </w:p>
        </w:tc>
        <w:tc>
          <w:tcPr>
            <w:tcW w:w="8550" w:type="dxa"/>
            <w:gridSpan w:val="3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3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3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Сведения, подтверждающие соответствие лицензиата лицензионным требованиям, составляющим </w:t>
            </w: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30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лицензионный вид деятельности </w:t>
            </w:r>
          </w:p>
        </w:tc>
        <w:tc>
          <w:tcPr>
            <w:tcW w:w="6000" w:type="dxa"/>
            <w:gridSpan w:val="2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7D4B3B" w:rsidRPr="007D4B3B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3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7D4B3B" w:rsidRDefault="007D4B3B" w:rsidP="007D4B3B">
            <w:pPr>
              <w:pStyle w:val="FORMATTEXT"/>
              <w:numPr>
                <w:ilvl w:val="0"/>
                <w:numId w:val="1"/>
              </w:numPr>
              <w:ind w:left="0" w:firstLine="36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gramStart"/>
            <w:r w:rsidRPr="007D4B3B">
              <w:rPr>
                <w:rFonts w:ascii="Times New Roman" w:hAnsi="Times New Roman" w:cs="Times New Roman"/>
                <w:i/>
                <w:sz w:val="22"/>
                <w:szCs w:val="22"/>
              </w:rPr>
              <w:t>реквизиты документов, подтверждающих ввод в эксплуатацию объектов по новому адресу (орган, выдавший документы, даты и номера регистрации документов), а в случае отсутствия таких документов - реквизиты регистрации положительных заключений экспертизы промышленной безопасности на здания и сооружения на объектах по новому адресу в реестре заключений экспертизы промышленной безопасности (наименование органа, внесшего заключение в реестр, дата и номер регистрации);</w:t>
            </w:r>
            <w:proofErr w:type="gramEnd"/>
          </w:p>
          <w:p w:rsidR="007D4B3B" w:rsidRDefault="007D4B3B" w:rsidP="007D4B3B">
            <w:pPr>
              <w:pStyle w:val="FORMATTEXT"/>
              <w:numPr>
                <w:ilvl w:val="0"/>
                <w:numId w:val="1"/>
              </w:numPr>
              <w:ind w:left="0" w:firstLine="36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gramStart"/>
            <w:r w:rsidRPr="007D4B3B">
              <w:rPr>
                <w:rFonts w:ascii="Times New Roman" w:hAnsi="Times New Roman" w:cs="Times New Roman"/>
                <w:i/>
                <w:sz w:val="22"/>
                <w:szCs w:val="22"/>
              </w:rPr>
              <w:t>реквизиты документов, подтверждающих соответствие технических устройств, планируемых для применения на объектах по новому адресу, требованиям технических регламентов (наименование органа, подтвердившего соответствие технических устройств, номер и дата выдачи документа), или реквизиты регистрации положительных заключений экспертизы промышленной безопасности на технические устройства, планируемые для применения на объектах по новому адресу, в реестре заключений экспертизы промышленной безопасности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;</w:t>
            </w:r>
            <w:proofErr w:type="gramEnd"/>
          </w:p>
          <w:p w:rsidR="007D4B3B" w:rsidRDefault="007D4B3B" w:rsidP="007D4B3B">
            <w:pPr>
              <w:pStyle w:val="FORMATTEXT"/>
              <w:numPr>
                <w:ilvl w:val="0"/>
                <w:numId w:val="1"/>
              </w:numPr>
              <w:ind w:left="0" w:firstLine="36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D4B3B">
              <w:rPr>
                <w:rFonts w:ascii="Times New Roman" w:hAnsi="Times New Roman" w:cs="Times New Roman"/>
                <w:i/>
                <w:sz w:val="22"/>
                <w:szCs w:val="22"/>
              </w:rPr>
              <w:t>реквизиты планов мероприятий по локализации и ликвидации последствий аварий на объектах по новому адресу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;</w:t>
            </w:r>
          </w:p>
          <w:p w:rsidR="007D4B3B" w:rsidRDefault="007D4B3B" w:rsidP="007D4B3B">
            <w:pPr>
              <w:pStyle w:val="FORMATTEXT"/>
              <w:numPr>
                <w:ilvl w:val="0"/>
                <w:numId w:val="1"/>
              </w:numPr>
              <w:ind w:left="0" w:firstLine="36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D4B3B">
              <w:rPr>
                <w:rFonts w:ascii="Times New Roman" w:hAnsi="Times New Roman" w:cs="Times New Roman"/>
                <w:i/>
                <w:sz w:val="22"/>
                <w:szCs w:val="22"/>
              </w:rPr>
              <w:t>сведения о финансовых средствах и перечень материальных ресурсов, зарезервированных для локализации и ликвидации последствий аварий на объектах по новому адресу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.</w:t>
            </w:r>
          </w:p>
          <w:p w:rsidR="007D4B3B" w:rsidRPr="007D4B3B" w:rsidRDefault="007D4B3B" w:rsidP="007D4B3B">
            <w:pPr>
              <w:pStyle w:val="FORMATTEX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37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3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Данные: </w:t>
            </w: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3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15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 (при наличии) </w:t>
            </w:r>
          </w:p>
        </w:tc>
        <w:tc>
          <w:tcPr>
            <w:tcW w:w="6150" w:type="dxa"/>
            <w:gridSpan w:val="2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Default="007D4B3B" w:rsidP="007D4B3B">
            <w:pPr>
              <w:pStyle w:val="FORMATTEX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6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6930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896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0, Сахалинская область, </w:t>
            </w:r>
          </w:p>
          <w:p w:rsidR="007D4B3B" w:rsidRPr="0046007C" w:rsidRDefault="007D4B3B" w:rsidP="007D4B3B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896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Южно-Сахалинск, ул. </w:t>
            </w:r>
            <w:proofErr w:type="gramStart"/>
            <w:r w:rsidRPr="00896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Советская</w:t>
            </w:r>
            <w:proofErr w:type="gramEnd"/>
            <w:r w:rsidRPr="00896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1а</w:t>
            </w: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3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105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Телефон </w:t>
            </w:r>
          </w:p>
        </w:tc>
        <w:tc>
          <w:tcPr>
            <w:tcW w:w="3450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8(4242) 11-22-22</w:t>
            </w:r>
          </w:p>
        </w:tc>
        <w:tc>
          <w:tcPr>
            <w:tcW w:w="225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 факс (при наличии) </w:t>
            </w:r>
          </w:p>
        </w:tc>
        <w:tc>
          <w:tcPr>
            <w:tcW w:w="2550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8(4242) 11-22-22</w:t>
            </w: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3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750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Адрес электронной почты (при наличии) </w:t>
            </w:r>
          </w:p>
        </w:tc>
        <w:tc>
          <w:tcPr>
            <w:tcW w:w="5550" w:type="dxa"/>
            <w:gridSpan w:val="2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vasilyk@mail.ru</w:t>
            </w: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3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3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Способ получения документа, подтверждающего предоставление государственной услуги: </w:t>
            </w: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3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7D4B3B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2700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Уведомление: </w:t>
            </w:r>
          </w:p>
        </w:tc>
        <w:tc>
          <w:tcPr>
            <w:tcW w:w="30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0" w:type="dxa"/>
            <w:gridSpan w:val="1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Выписка из реестра лицензий: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gridSpan w:val="10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gridSpan w:val="10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0" w:type="dxa"/>
            <w:gridSpan w:val="1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на бумажном носителе: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0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в форме </w:t>
            </w: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gridSpan w:val="10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электронного </w:t>
            </w: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gridSpan w:val="10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документа </w:t>
            </w: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gridSpan w:val="10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7D4B3B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2700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в лицензирующем органе </w:t>
            </w:r>
          </w:p>
        </w:tc>
        <w:tc>
          <w:tcPr>
            <w:tcW w:w="30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0" w:type="dxa"/>
            <w:gridSpan w:val="1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в лицензирующем органе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gridSpan w:val="10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почтовым отправлением </w:t>
            </w:r>
          </w:p>
        </w:tc>
        <w:tc>
          <w:tcPr>
            <w:tcW w:w="30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0" w:type="dxa"/>
            <w:gridSpan w:val="1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почтовым отправлением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gridSpan w:val="10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в форме </w:t>
            </w:r>
            <w:proofErr w:type="gramStart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>электронного</w:t>
            </w:r>
            <w:proofErr w:type="gramEnd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0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gridSpan w:val="10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документа </w:t>
            </w:r>
          </w:p>
        </w:tc>
        <w:tc>
          <w:tcPr>
            <w:tcW w:w="30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3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3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37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(наименование и реквизиты документа, подтверждающего полномочия представителя) </w:t>
            </w: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3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3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150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7D4B3B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 V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0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 В.В.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" 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7D4B3B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" 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7D4B3B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апреля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20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bookmarkStart w:id="0" w:name="_GoBack"/>
            <w:bookmarkEnd w:id="0"/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</w:tr>
      <w:tr w:rsidR="007D4B3B" w:rsidRPr="0046007C" w:rsidTr="00626C1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150" w:type="dxa"/>
            <w:gridSpan w:val="11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(подпись)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(Ф.И.О.)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B3B" w:rsidRPr="0046007C" w:rsidRDefault="007D4B3B" w:rsidP="00626C1E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(дата) </w:t>
            </w:r>
          </w:p>
        </w:tc>
      </w:tr>
    </w:tbl>
    <w:p w:rsidR="007D4B3B" w:rsidRPr="0046007C" w:rsidRDefault="007D4B3B" w:rsidP="007D4B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26433" w:rsidRDefault="00326433"/>
    <w:sectPr w:rsidR="00326433" w:rsidSect="00BE12E1">
      <w:pgSz w:w="11900" w:h="16820"/>
      <w:pgMar w:top="1134" w:right="851" w:bottom="1134" w:left="1418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A54510"/>
    <w:multiLevelType w:val="hybridMultilevel"/>
    <w:tmpl w:val="1F1CF908"/>
    <w:lvl w:ilvl="0" w:tplc="A80EBDB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B3B"/>
    <w:rsid w:val="00326433"/>
    <w:rsid w:val="007D4B3B"/>
    <w:rsid w:val="00BE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B3B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7D4B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7D4B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4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4B3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B3B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7D4B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7D4B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4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4B3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1336</Words>
  <Characters>7620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Ледовская Анжела Алексеевна</dc:creator>
  <cp:lastModifiedBy>Ледовская Анжела Алексеевна</cp:lastModifiedBy>
  <cp:revision>1</cp:revision>
  <dcterms:created xsi:type="dcterms:W3CDTF">2021-08-29T23:03:00Z</dcterms:created>
  <dcterms:modified xsi:type="dcterms:W3CDTF">2021-08-29T23:14:00Z</dcterms:modified>
</cp:coreProperties>
</file>